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20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20</w:t>
      </w:r>
      <w:r>
        <w:rPr>
          <w:rFonts w:hint="eastAsia" w:ascii="华文中宋" w:hAnsi="华文中宋" w:eastAsia="华文中宋" w:cs="华文中宋"/>
          <w:sz w:val="36"/>
          <w:szCs w:val="36"/>
        </w:rPr>
        <w:t>年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甘肃</w:t>
      </w:r>
      <w:r>
        <w:rPr>
          <w:rFonts w:hint="eastAsia" w:ascii="华文中宋" w:hAnsi="华文中宋" w:eastAsia="华文中宋" w:cs="华文中宋"/>
          <w:sz w:val="36"/>
          <w:szCs w:val="36"/>
        </w:rPr>
        <w:t>酒钢集团宏兴钢铁股份有限公司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环境信息公开内容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嘉峪关市生态环境局发布的《嘉峪关市生态环境局关于做好2020年企业事业单位环境信息公开工作的通知》（嘉环发[2020]161号）文件要求，我公司将企业基础信息、排污信息、防治污染设施的建设和运行情况、建设项目环境影响评价及其他环境保护行政许可情况、突发环境事件应急预案、企业自行监测方案及年度报告等内容在酒钢集团公司网站（http://www.jiugang.com）进行公示。具体公开内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一、基础信息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（一）单位名称：甘肃酒钢集团宏兴钢铁股份有限公司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（二）组织机构代码：91620000710375659T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（三）法定代表人：张正展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（四）生产地址：甘肃省嘉峪关市雄关东路12号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（五）联系方式：0937-6719517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（六）生产经营和管理服务的主要内容、产品及规模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我</w:t>
      </w:r>
      <w:r>
        <w:rPr>
          <w:rFonts w:hint="eastAsia" w:ascii="仿宋_GB2312" w:hAnsi="宋体" w:eastAsia="仿宋_GB2312"/>
          <w:snapToGrid w:val="0"/>
          <w:kern w:val="0"/>
          <w:sz w:val="32"/>
          <w:szCs w:val="32"/>
        </w:rPr>
        <w:t>公司主要从事钢铁及其压延产品的生产和销售，最终产品主要有高速线材、中厚板、钢带、热轧光圆钢筋、热轧带肋钢筋、冷轧产品、不锈钢热轧钢带、不锈钢热轧酸洗钢带和不锈钢冷轧酸洗钢带等九大系列。良好的产品质量和完善的售后跟踪服务，赢得了客户、赢得了市场，公司产品遍及国内28个省、区，并远销韩、日、美等国家和香港、台湾等地区，深受国内外用户的好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</w:rPr>
        <w:t>公司</w:t>
      </w: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  <w:t>本部</w:t>
      </w: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</w:rPr>
        <w:t>具有年产</w:t>
      </w: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  <w:t>624万吨</w:t>
      </w: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</w:rPr>
        <w:t>铁、</w:t>
      </w: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  <w:t>805</w:t>
      </w: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</w:rPr>
        <w:t>万吨钢（其中不锈钢120万吨）的综合生产能力；拥有采矿、</w:t>
      </w:r>
      <w:r>
        <w:rPr>
          <w:rFonts w:hint="eastAsia" w:ascii="仿宋_GB2312" w:hAnsi="宋体" w:eastAsia="仿宋_GB2312"/>
          <w:snapToGrid w:val="0"/>
          <w:kern w:val="0"/>
          <w:sz w:val="32"/>
          <w:szCs w:val="32"/>
        </w:rPr>
        <w:t>选矿、烧结、焦化、炼铁、炼钢、热轧、冷轧等一整套具备现代化生产工艺流程的钢铁资产，以及与之配套的能源动力系统、销售物流系统，形成一条完整的钢铁生产一体化产业链条，是西北地区的钢铁联合企业之一</w:t>
      </w: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eastAsia="zh-CN"/>
        </w:rPr>
        <w:drawing>
          <wp:inline distT="0" distB="0" distL="114300" distR="114300">
            <wp:extent cx="4347845" cy="5485765"/>
            <wp:effectExtent l="0" t="0" r="635" b="14605"/>
            <wp:docPr id="3" name="图片 3" descr="营业执照20200617（原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营业执照20200617（原稿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784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二、排污信息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（一）主要污染物及特征污染物名称：二氧化硫、氮氧化物、颗粒物、氟化物、氯化氢、油雾、碱雾、酸雾、铬酸雾、二噁英类、苯并[a]芘、（氨）氨气。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（二）排污方式：有组织排放和无组织排放。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（三）排放口数量和分布情况：共计175个排放口，主要分布在选烧厂、焦化厂、炼铁厂、炼轧厂、碳钢薄板厂、不锈钢分公司、储运部。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（四）2019年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公司本部污染物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/>
        </w:rPr>
        <w:t>排放总量：颗粒物8911.899吨、二氧化硫1996.770吨、氮氧化物3704.929吨。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 xml:space="preserve">（五）超标情况：无。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（六）执行的污染物排放标准：《钢铁烧结、球团工业大气污染物排放标准》（GB 28662-2012）、《工业炉窑大气污染物排放标准》(GB 9078-1996)、《大气污染物综合排放标准》（GB 16297-1996）、《铁矿采选工业污染物排放标准》（GB 28661-2012）、《炼焦化学工业污染物排放标准》（GB 16171－2012）、《炼铁工业大气污染物排放标准》（GB 28663-2012）、《炼钢大气污染排放标准》（GB 28664-2012）、《轧钢大气污染物排放标准》（GB 28665-2012）。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（七）2019年排污许可证核定的公司本部污染物排放总量：颗粒物17149.219吨、二氧化硫7511.196吨、氮氧化物13674.689吨。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三、防治污染设施的建设和运行情况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我公司本部单位现有防治污染设施129套，其中布袋除尘69套、电除尘9套、电袋复合除尘5套、湿法除尘29套、脱硫脱硝系统11套、其他除尘设施6套，主要分布在选烧厂、焦化厂、炼铁厂、炼轧厂、碳钢薄板厂、不锈钢分公司、储运部等单位。我公司环境保护设施与主体设施做到“同开同停”，接受省、市环境保护主管部门的监管，检修、停机均能够及时向行政主管部门上报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四、建设项目环境影响评价及其他环境保护行政许可情况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（一）建设项目环境影响评价情况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8"/>
          <w:szCs w:val="28"/>
          <w:lang w:val="en-US" w:eastAsia="zh-CN"/>
        </w:rPr>
        <w:t>2019年、2020年宏兴股份公司建设项目获得环评批复统计表</w:t>
      </w:r>
    </w:p>
    <w:tbl>
      <w:tblPr>
        <w:tblStyle w:val="3"/>
        <w:tblW w:w="92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368"/>
        <w:gridCol w:w="1652"/>
        <w:gridCol w:w="2360"/>
        <w:gridCol w:w="1172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批复部门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批复文号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批复时间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是否验收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3#烧结机处理含铬废物项目环境影响报告书的批复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[2019]25号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2019年2月11日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储运部DJ1#转运站粉尘治理项目环境影响报告表的批复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[2019]28号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2019年2月14日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焦化厂二化产焦炉煤气脱硫系统优化改造项目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备案号：201962020100000020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2019年2月28日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酒钢铁矿石冶金煤基还原中试线项目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[2019]52号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2019年4月4日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焦化厂酚氰废水达标处理回用项目环评批复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[2019]55号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2019年4月9日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焦化厂脱硫废液及硫泡沫制酸项目环评批复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[2019]56号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2019年4月9日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不锈钢热轧分厂粗精轧除尘改造项目环境影响登记表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备案号：201962020100000125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2019年9月20日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不锈钢分公司除尘灰压球项目环境影响报告书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甘肃省生态环境厅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甘环审发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[2019]39号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2019年12月31日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焦化厂1-4#焦炉煤气净化系统优化改造项目环境影响报告表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[2019]246号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2019年11月29日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不锈钢分公司中厚板修磨能力提升项目环境影响报告表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[2019]235号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2019年11月14日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不锈钢分公司新增中厚板修磨机项目环境影响报告表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[2019]236号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2019年11月13日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宏兴股份公司水资源综合利用项目一期工程环境影响报告书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7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炼铁厂1#高炉地沟安全治理项目环境影响登记表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201962020100000142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2019年11月6日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宏电铁合金硅锰废渣综合利用项目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[2019]251号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2019年12月16日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项目已完成建设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榆钢公司265㎡烧结机脱硫剂制备系统项目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兰州市生态环境局榆中分局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兰榆环审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〔2019〕004号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2019年4月29日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榆钢二高线高速棒材技术改造项目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兰州市生态环境局榆中分局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兰环审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〔2019〕60号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2019年10月10日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酒钢集团榆中钢铁有限责任公司回用水双减法去除硬度项目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兰州市生态环境局榆中分局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兰榆环审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〔2019〕036号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2019年12月20日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榆钢炼铁块矿筛分系统改造项目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兰州市生态环境局榆中分局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兰榆环审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〔2019〕030号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2019年10月22日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榆钢烧结提质降耗一期项目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备案号：201962012300000081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2019年8月8日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榆钢3#高炉鼓风机站新增鼓风机项目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备案号：201962012300000082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2019年8月8日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榆钢公司危废暂存库房改建项目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兰州市生态环境局榆中分局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兰榆环审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〔2019〕031号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2019年10月22日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榆钢烧结作业区碱度实施在线测控系统项目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备案号：201962012300000133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2019年11月11日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肃南矿业公司生产集控中心优化提升项目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201962072100000052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2019年12月2日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项目已完成建设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检修工程部老旧厂房（吊车库）拆除还建项目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6202062020100000016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2020年3月6日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选烧厂4#烧结机合规性改造项目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[2020]3号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2020年1月14日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榆钢炼铁块矿筛分系统改造项目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兰州市生态环境局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兰环审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〔2020〕3号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2020年2月20日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酒钢宏兴炼铁厂7号高炉超低排放改造项目环境影响报告表的批复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[2020]13号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2020年3月16日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不锈钢新建中频炉项目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嘉峪关生态环境局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嘉环评发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[2020]19号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2020年4月1日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选烧厂4#烧结机配料系统改造项目</w:t>
            </w:r>
          </w:p>
        </w:tc>
        <w:tc>
          <w:tcPr>
            <w:tcW w:w="1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国家建设项目环境影响登记表备案系统</w:t>
            </w: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备案号：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6202062020100000030</w:t>
            </w:r>
          </w:p>
        </w:tc>
        <w:tc>
          <w:tcPr>
            <w:tcW w:w="11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2020年4月24日</w:t>
            </w:r>
          </w:p>
        </w:tc>
        <w:tc>
          <w:tcPr>
            <w:tcW w:w="121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项目正在建设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（二）甘肃酒钢集团宏兴钢铁股份有限公司排污许可证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753100" cy="4064635"/>
            <wp:effectExtent l="0" t="0" r="0" b="12065"/>
            <wp:docPr id="2" name="图片 2" descr="排污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排污许可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五、突发环境事件应急预案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  <w:t>（一）甘肃酒钢集团宏兴钢铁股份有限公司应急预案备案表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528310" cy="6240780"/>
            <wp:effectExtent l="0" t="0" r="15240" b="7620"/>
            <wp:docPr id="5" name="图片 5" descr="甘肃酒钢集团宏兴钢铁股份有限公司应急预案备案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甘肃酒钢集团宏兴钢铁股份有限公司应急预案备案表1"/>
                    <pic:cNvPicPr>
                      <a:picLocks noChangeAspect="1"/>
                    </pic:cNvPicPr>
                  </pic:nvPicPr>
                  <pic:blipFill>
                    <a:blip r:embed="rId6"/>
                    <a:srcRect l="88" t="4988" r="3925" b="5004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414010" cy="6798945"/>
            <wp:effectExtent l="0" t="0" r="15240" b="1905"/>
            <wp:docPr id="6" name="图片 6" descr="甘肃酒钢集团宏兴钢铁股份有限公司应急预案备案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甘肃酒钢集团宏兴钢铁股份有限公司应急预案备案表2"/>
                    <pic:cNvPicPr>
                      <a:picLocks noChangeAspect="1"/>
                    </pic:cNvPicPr>
                  </pic:nvPicPr>
                  <pic:blipFill>
                    <a:blip r:embed="rId7"/>
                    <a:srcRect l="254" t="7819" r="5744" b="6319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  <w:t>（二）甘肃酒钢集团宏兴钢铁股份有限公司应急预案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default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/>
          <w:snapToGrid w:val="0"/>
          <w:color w:val="auto"/>
          <w:kern w:val="0"/>
          <w:sz w:val="32"/>
          <w:szCs w:val="32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六、企业自行监测方案及年度报告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（一）企业自行监测方案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1.选烧厂2019年自行监测方案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2.焦化厂2019年自行监测方案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7" DrawAspect="Icon" ObjectID="_1468075727" r:id="rId1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3.炼铁厂2019年自行监测方案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4.炼轧厂2019年自行监测方案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object>
          <v:shape id="_x0000_i1029" o:spt="75" type="#_x0000_t75" style="height:66pt;width:72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Package" ShapeID="_x0000_i1029" DrawAspect="Icon" ObjectID="_1468075729" r:id="rId1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5.碳钢薄板厂2019年自行监测方案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object>
          <v:shape id="_x0000_i1030" o:spt="75" type="#_x0000_t75" style="height:66pt;width:72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Package" ShapeID="_x0000_i1030" DrawAspect="Icon" ObjectID="_1468075730" r:id="rId1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6.不锈钢分公司2019年自行监测方案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object>
          <v:shape id="_x0000_i1031" o:spt="75" type="#_x0000_t75" style="height:66pt;width:72.7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Package" ShapeID="_x0000_i1031" DrawAspect="Icon" ObjectID="_1468075731" r:id="rId2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（二）宏兴股份公司2019年自行监测年度报告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0" w:firstLineChars="0"/>
        <w:jc w:val="center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  <w:object>
          <v:shape id="_x0000_i1032" o:spt="75" type="#_x0000_t75" style="height:66pt;width:72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Package" ShapeID="_x0000_i1032" DrawAspect="Icon" ObjectID="_1468075732" r:id="rId2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七、其他应该公开的环境信息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（一）2019年12月份，我公司通过了环境管理体系GB/T 24001-2016（ISO 14001：2015）认证审核。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91100" cy="5238750"/>
            <wp:effectExtent l="0" t="0" r="0" b="0"/>
            <wp:docPr id="1" name="图片 1" descr="环境管理体系认证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环境管理体系认证证书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81575" cy="5172075"/>
            <wp:effectExtent l="0" t="0" r="9525" b="9525"/>
            <wp:docPr id="4" name="图片 4" descr="环境管理体系认证证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环境管理体系认证证书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（二）2019年度土壤环境自行监测报告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object>
          <v:shape id="_x0000_i1034" o:spt="75" type="#_x0000_t75" style="height:66pt;width:72.75pt;" o:ole="t" filled="f" o:preferrelative="t" stroked="f" coordsize="21600,21600"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Package" ShapeID="_x0000_i1034" DrawAspect="Icon" ObjectID="_1468075733" r:id="rId26">
            <o:LockedField>false</o:LockedField>
          </o:OLEObject>
        </w:object>
      </w:r>
      <w:bookmarkStart w:id="0" w:name="_GoBack"/>
      <w:bookmarkEnd w:id="0"/>
    </w:p>
    <w:p>
      <w:pPr>
        <w:rPr>
          <w:sz w:val="32"/>
          <w:szCs w:val="32"/>
        </w:rPr>
      </w:pPr>
    </w:p>
    <w:p>
      <w:pPr>
        <w:jc w:val="both"/>
        <w:rPr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right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>甘肃酒钢集团宏兴钢铁股份有限公司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center"/>
        <w:textAlignment w:val="auto"/>
        <w:rPr>
          <w:rFonts w:hint="default" w:ascii="仿宋_GB2312" w:hAnsi="宋体" w:eastAsia="仿宋_GB2312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napToGrid w:val="0"/>
          <w:kern w:val="0"/>
          <w:sz w:val="32"/>
          <w:szCs w:val="32"/>
          <w:lang w:val="en-US" w:eastAsia="zh-CN"/>
        </w:rPr>
        <w:t xml:space="preserve">                      2020年7月28日</w:t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798A"/>
    <w:rsid w:val="01EC1F17"/>
    <w:rsid w:val="01F22F36"/>
    <w:rsid w:val="02D72CFB"/>
    <w:rsid w:val="0331068F"/>
    <w:rsid w:val="03534C33"/>
    <w:rsid w:val="035D5219"/>
    <w:rsid w:val="035E1590"/>
    <w:rsid w:val="043760C2"/>
    <w:rsid w:val="04437B6E"/>
    <w:rsid w:val="048150BD"/>
    <w:rsid w:val="04F64503"/>
    <w:rsid w:val="05CD020D"/>
    <w:rsid w:val="0606606D"/>
    <w:rsid w:val="06352014"/>
    <w:rsid w:val="06782B48"/>
    <w:rsid w:val="06F4086D"/>
    <w:rsid w:val="07FA6F21"/>
    <w:rsid w:val="08244DC3"/>
    <w:rsid w:val="082E5ED1"/>
    <w:rsid w:val="08CF7C83"/>
    <w:rsid w:val="090759AB"/>
    <w:rsid w:val="09227C5F"/>
    <w:rsid w:val="099167E6"/>
    <w:rsid w:val="0A7F5695"/>
    <w:rsid w:val="0B065D1F"/>
    <w:rsid w:val="0BF85EBC"/>
    <w:rsid w:val="0C5D32EB"/>
    <w:rsid w:val="0C885463"/>
    <w:rsid w:val="0CC524DC"/>
    <w:rsid w:val="0D3713DA"/>
    <w:rsid w:val="0E3D4667"/>
    <w:rsid w:val="0E5D105D"/>
    <w:rsid w:val="0F0206CA"/>
    <w:rsid w:val="0F03009F"/>
    <w:rsid w:val="0F9919B5"/>
    <w:rsid w:val="0FB26436"/>
    <w:rsid w:val="10002C05"/>
    <w:rsid w:val="10887A40"/>
    <w:rsid w:val="10D84F55"/>
    <w:rsid w:val="11513DA9"/>
    <w:rsid w:val="11750E26"/>
    <w:rsid w:val="11BB0916"/>
    <w:rsid w:val="12183F3D"/>
    <w:rsid w:val="12AE4D86"/>
    <w:rsid w:val="13100640"/>
    <w:rsid w:val="13AD01B6"/>
    <w:rsid w:val="13E92FB0"/>
    <w:rsid w:val="149F7340"/>
    <w:rsid w:val="14B1329C"/>
    <w:rsid w:val="14C342C2"/>
    <w:rsid w:val="15512F3A"/>
    <w:rsid w:val="167565E2"/>
    <w:rsid w:val="16BB124A"/>
    <w:rsid w:val="172C5C55"/>
    <w:rsid w:val="17FE33A2"/>
    <w:rsid w:val="18B7266A"/>
    <w:rsid w:val="192115CB"/>
    <w:rsid w:val="198A39D7"/>
    <w:rsid w:val="1994572D"/>
    <w:rsid w:val="19E73048"/>
    <w:rsid w:val="1A8168D2"/>
    <w:rsid w:val="1A9E2E5B"/>
    <w:rsid w:val="1AB141EE"/>
    <w:rsid w:val="1B401D94"/>
    <w:rsid w:val="1B6C2F94"/>
    <w:rsid w:val="1C28080E"/>
    <w:rsid w:val="1C652C11"/>
    <w:rsid w:val="1D523634"/>
    <w:rsid w:val="1D965E00"/>
    <w:rsid w:val="1DA953F1"/>
    <w:rsid w:val="1DB61654"/>
    <w:rsid w:val="1E3A20FC"/>
    <w:rsid w:val="1F690D48"/>
    <w:rsid w:val="1F893386"/>
    <w:rsid w:val="20D1510F"/>
    <w:rsid w:val="20E07BAC"/>
    <w:rsid w:val="21587925"/>
    <w:rsid w:val="216D7A61"/>
    <w:rsid w:val="21784EB2"/>
    <w:rsid w:val="222348E9"/>
    <w:rsid w:val="224112EA"/>
    <w:rsid w:val="228801E9"/>
    <w:rsid w:val="22D83775"/>
    <w:rsid w:val="23612536"/>
    <w:rsid w:val="24AB7B47"/>
    <w:rsid w:val="24D41C71"/>
    <w:rsid w:val="250717BA"/>
    <w:rsid w:val="25211C22"/>
    <w:rsid w:val="26067202"/>
    <w:rsid w:val="26EB3E98"/>
    <w:rsid w:val="27447647"/>
    <w:rsid w:val="27CD3D76"/>
    <w:rsid w:val="28023377"/>
    <w:rsid w:val="281D1111"/>
    <w:rsid w:val="28B12883"/>
    <w:rsid w:val="28ED3136"/>
    <w:rsid w:val="292C3651"/>
    <w:rsid w:val="29827FC7"/>
    <w:rsid w:val="29900B9A"/>
    <w:rsid w:val="29942C4A"/>
    <w:rsid w:val="2A0259B1"/>
    <w:rsid w:val="2A4D76DE"/>
    <w:rsid w:val="2AB5758E"/>
    <w:rsid w:val="2B1A0016"/>
    <w:rsid w:val="2B510D3E"/>
    <w:rsid w:val="2B637069"/>
    <w:rsid w:val="2B800590"/>
    <w:rsid w:val="2BA829F9"/>
    <w:rsid w:val="2BE65EAE"/>
    <w:rsid w:val="2D3D3348"/>
    <w:rsid w:val="2D56585D"/>
    <w:rsid w:val="2E987883"/>
    <w:rsid w:val="31704636"/>
    <w:rsid w:val="31E21990"/>
    <w:rsid w:val="326E0AA6"/>
    <w:rsid w:val="327E1A00"/>
    <w:rsid w:val="328C378B"/>
    <w:rsid w:val="33895A0A"/>
    <w:rsid w:val="33DC2A06"/>
    <w:rsid w:val="34632F00"/>
    <w:rsid w:val="347D63DD"/>
    <w:rsid w:val="34A84638"/>
    <w:rsid w:val="355D795A"/>
    <w:rsid w:val="357C3457"/>
    <w:rsid w:val="35CF5F77"/>
    <w:rsid w:val="35FD1CCB"/>
    <w:rsid w:val="363431CC"/>
    <w:rsid w:val="3696664B"/>
    <w:rsid w:val="37023715"/>
    <w:rsid w:val="382233A2"/>
    <w:rsid w:val="38D54E11"/>
    <w:rsid w:val="393644C5"/>
    <w:rsid w:val="396A68FD"/>
    <w:rsid w:val="3A0650F5"/>
    <w:rsid w:val="3A085D28"/>
    <w:rsid w:val="3B520CFE"/>
    <w:rsid w:val="3B777417"/>
    <w:rsid w:val="3BB02F8A"/>
    <w:rsid w:val="3BD71B58"/>
    <w:rsid w:val="3C014E19"/>
    <w:rsid w:val="3C2E657F"/>
    <w:rsid w:val="3C8F65DD"/>
    <w:rsid w:val="3CB45462"/>
    <w:rsid w:val="3CC1771D"/>
    <w:rsid w:val="3CC418FC"/>
    <w:rsid w:val="3D7E2C22"/>
    <w:rsid w:val="3E181C0B"/>
    <w:rsid w:val="3E253FE9"/>
    <w:rsid w:val="3EB702C5"/>
    <w:rsid w:val="3EE20EEE"/>
    <w:rsid w:val="3F0A2B7B"/>
    <w:rsid w:val="3F592F88"/>
    <w:rsid w:val="3FAA365F"/>
    <w:rsid w:val="402B7551"/>
    <w:rsid w:val="40B16E8E"/>
    <w:rsid w:val="417826C9"/>
    <w:rsid w:val="41F84E16"/>
    <w:rsid w:val="42714F22"/>
    <w:rsid w:val="42BA5B4A"/>
    <w:rsid w:val="432467C6"/>
    <w:rsid w:val="435C5D82"/>
    <w:rsid w:val="43905133"/>
    <w:rsid w:val="44346771"/>
    <w:rsid w:val="44742F91"/>
    <w:rsid w:val="44C85CBB"/>
    <w:rsid w:val="4515306E"/>
    <w:rsid w:val="45BC40B5"/>
    <w:rsid w:val="461F0005"/>
    <w:rsid w:val="467E3A1B"/>
    <w:rsid w:val="470A3860"/>
    <w:rsid w:val="4784554B"/>
    <w:rsid w:val="480B5AC9"/>
    <w:rsid w:val="48B17BB6"/>
    <w:rsid w:val="499A7BA0"/>
    <w:rsid w:val="4A332030"/>
    <w:rsid w:val="4AC32A42"/>
    <w:rsid w:val="4AE77F30"/>
    <w:rsid w:val="4BC52BF0"/>
    <w:rsid w:val="4CBA3141"/>
    <w:rsid w:val="4CE22B28"/>
    <w:rsid w:val="4D4E77F3"/>
    <w:rsid w:val="4E6B1310"/>
    <w:rsid w:val="4F157601"/>
    <w:rsid w:val="4F96255E"/>
    <w:rsid w:val="4FD07FFD"/>
    <w:rsid w:val="4FF62140"/>
    <w:rsid w:val="50F36CC3"/>
    <w:rsid w:val="51125E48"/>
    <w:rsid w:val="51B7469D"/>
    <w:rsid w:val="51BB5C99"/>
    <w:rsid w:val="51DB6622"/>
    <w:rsid w:val="52C91B00"/>
    <w:rsid w:val="538243A7"/>
    <w:rsid w:val="538358A4"/>
    <w:rsid w:val="539D1C5F"/>
    <w:rsid w:val="53CC2D3B"/>
    <w:rsid w:val="53F415F6"/>
    <w:rsid w:val="544947F2"/>
    <w:rsid w:val="54EC21D2"/>
    <w:rsid w:val="55206906"/>
    <w:rsid w:val="558B7739"/>
    <w:rsid w:val="55D4147B"/>
    <w:rsid w:val="56607130"/>
    <w:rsid w:val="566F19F1"/>
    <w:rsid w:val="56814B05"/>
    <w:rsid w:val="574A31C1"/>
    <w:rsid w:val="57533ED5"/>
    <w:rsid w:val="580E6E41"/>
    <w:rsid w:val="583F6089"/>
    <w:rsid w:val="584A68E1"/>
    <w:rsid w:val="584D07F5"/>
    <w:rsid w:val="58BC25EC"/>
    <w:rsid w:val="58C10FE3"/>
    <w:rsid w:val="59713D4B"/>
    <w:rsid w:val="5A83314E"/>
    <w:rsid w:val="5AD65418"/>
    <w:rsid w:val="5CB44BE2"/>
    <w:rsid w:val="5CD57C97"/>
    <w:rsid w:val="5D4A7543"/>
    <w:rsid w:val="5D635D03"/>
    <w:rsid w:val="5EB97613"/>
    <w:rsid w:val="5EBB5D88"/>
    <w:rsid w:val="5F9E3F0E"/>
    <w:rsid w:val="5FA769D3"/>
    <w:rsid w:val="5FFC2615"/>
    <w:rsid w:val="609F613D"/>
    <w:rsid w:val="61D532CF"/>
    <w:rsid w:val="620546E0"/>
    <w:rsid w:val="6210147E"/>
    <w:rsid w:val="624516D7"/>
    <w:rsid w:val="631E38C9"/>
    <w:rsid w:val="637B77CF"/>
    <w:rsid w:val="637C50A6"/>
    <w:rsid w:val="63AD1174"/>
    <w:rsid w:val="63D22D1A"/>
    <w:rsid w:val="63DD371A"/>
    <w:rsid w:val="64D13012"/>
    <w:rsid w:val="64D6766F"/>
    <w:rsid w:val="651F546D"/>
    <w:rsid w:val="659C2DB7"/>
    <w:rsid w:val="65B436F8"/>
    <w:rsid w:val="65BF4F0A"/>
    <w:rsid w:val="66026A51"/>
    <w:rsid w:val="663F5AB9"/>
    <w:rsid w:val="665956A5"/>
    <w:rsid w:val="66A17CA7"/>
    <w:rsid w:val="66B536BD"/>
    <w:rsid w:val="674B121E"/>
    <w:rsid w:val="674D76B8"/>
    <w:rsid w:val="678F3940"/>
    <w:rsid w:val="69D82896"/>
    <w:rsid w:val="69F07D2C"/>
    <w:rsid w:val="6AD54B6A"/>
    <w:rsid w:val="6B6C76B7"/>
    <w:rsid w:val="6B941962"/>
    <w:rsid w:val="6BD11682"/>
    <w:rsid w:val="6C31438D"/>
    <w:rsid w:val="6C5C6486"/>
    <w:rsid w:val="6C784B45"/>
    <w:rsid w:val="6D251D81"/>
    <w:rsid w:val="6E0F60E9"/>
    <w:rsid w:val="6E18210F"/>
    <w:rsid w:val="6E1E670C"/>
    <w:rsid w:val="6E720401"/>
    <w:rsid w:val="6F0B7E8F"/>
    <w:rsid w:val="6F3413F5"/>
    <w:rsid w:val="6FC12C07"/>
    <w:rsid w:val="700F0712"/>
    <w:rsid w:val="705573F1"/>
    <w:rsid w:val="707C62A5"/>
    <w:rsid w:val="710D6C21"/>
    <w:rsid w:val="7192073B"/>
    <w:rsid w:val="719D6118"/>
    <w:rsid w:val="7207032B"/>
    <w:rsid w:val="72825FE4"/>
    <w:rsid w:val="738E5CBD"/>
    <w:rsid w:val="73CC0CCE"/>
    <w:rsid w:val="73E01D95"/>
    <w:rsid w:val="73EC21FB"/>
    <w:rsid w:val="742C6613"/>
    <w:rsid w:val="74811CD2"/>
    <w:rsid w:val="74EF1792"/>
    <w:rsid w:val="754C69EA"/>
    <w:rsid w:val="755474D9"/>
    <w:rsid w:val="75E347D2"/>
    <w:rsid w:val="76177721"/>
    <w:rsid w:val="767249A0"/>
    <w:rsid w:val="77136168"/>
    <w:rsid w:val="772C2FA9"/>
    <w:rsid w:val="77A05B88"/>
    <w:rsid w:val="787D6457"/>
    <w:rsid w:val="78857C4E"/>
    <w:rsid w:val="78C51D48"/>
    <w:rsid w:val="7939388B"/>
    <w:rsid w:val="79894253"/>
    <w:rsid w:val="79C22A4C"/>
    <w:rsid w:val="7A106F97"/>
    <w:rsid w:val="7A8608B7"/>
    <w:rsid w:val="7B263020"/>
    <w:rsid w:val="7B4268F3"/>
    <w:rsid w:val="7B686F39"/>
    <w:rsid w:val="7BE15091"/>
    <w:rsid w:val="7C8F4C74"/>
    <w:rsid w:val="7CC736B8"/>
    <w:rsid w:val="7CE0347F"/>
    <w:rsid w:val="7D59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5.emf"/><Relationship Id="rId26" Type="http://schemas.openxmlformats.org/officeDocument/2006/relationships/oleObject" Target="embeddings/oleObject9.bin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emf"/><Relationship Id="rId22" Type="http://schemas.openxmlformats.org/officeDocument/2006/relationships/oleObject" Target="embeddings/oleObject8.bin"/><Relationship Id="rId21" Type="http://schemas.openxmlformats.org/officeDocument/2006/relationships/image" Target="media/image11.e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10.emf"/><Relationship Id="rId18" Type="http://schemas.openxmlformats.org/officeDocument/2006/relationships/oleObject" Target="embeddings/oleObject6.bin"/><Relationship Id="rId17" Type="http://schemas.openxmlformats.org/officeDocument/2006/relationships/image" Target="media/image9.emf"/><Relationship Id="rId16" Type="http://schemas.openxmlformats.org/officeDocument/2006/relationships/oleObject" Target="embeddings/oleObject5.bin"/><Relationship Id="rId15" Type="http://schemas.openxmlformats.org/officeDocument/2006/relationships/image" Target="media/image8.emf"/><Relationship Id="rId14" Type="http://schemas.openxmlformats.org/officeDocument/2006/relationships/oleObject" Target="embeddings/oleObject4.bin"/><Relationship Id="rId13" Type="http://schemas.openxmlformats.org/officeDocument/2006/relationships/image" Target="media/image7.emf"/><Relationship Id="rId12" Type="http://schemas.openxmlformats.org/officeDocument/2006/relationships/oleObject" Target="embeddings/oleObject3.bin"/><Relationship Id="rId11" Type="http://schemas.openxmlformats.org/officeDocument/2006/relationships/image" Target="media/image6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闫欢</dc:creator>
  <cp:lastModifiedBy>萨如拉</cp:lastModifiedBy>
  <dcterms:modified xsi:type="dcterms:W3CDTF">2020-07-28T09:31:46Z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